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FFA" w:rsidRPr="00507831" w:rsidRDefault="009D503D" w:rsidP="00A91FFA">
      <w:pPr>
        <w:pStyle w:val="NoSpacing"/>
        <w:rPr>
          <w:rFonts w:cs="Segoe UI"/>
          <w:sz w:val="24"/>
          <w:szCs w:val="24"/>
        </w:rPr>
      </w:pPr>
      <w:r w:rsidRPr="00507831">
        <w:rPr>
          <w:rFonts w:cs="Segoe UI"/>
          <w:sz w:val="24"/>
          <w:szCs w:val="24"/>
        </w:rPr>
        <w:t>Senior Quality Assurance &amp; Auditing Manager (CPRC</w:t>
      </w:r>
      <w:r w:rsidR="00E91CE6" w:rsidRPr="00507831">
        <w:rPr>
          <w:rFonts w:cs="Segoe UI"/>
          <w:sz w:val="24"/>
          <w:szCs w:val="24"/>
        </w:rPr>
        <w:t xml:space="preserve"> </w:t>
      </w:r>
      <w:r w:rsidR="00CF047F" w:rsidRPr="00507831">
        <w:rPr>
          <w:rFonts w:cs="Segoe UI"/>
          <w:sz w:val="24"/>
          <w:szCs w:val="24"/>
        </w:rPr>
        <w:t>16</w:t>
      </w:r>
      <w:r w:rsidR="00736321" w:rsidRPr="00507831">
        <w:rPr>
          <w:rFonts w:cs="Segoe UI"/>
          <w:sz w:val="24"/>
          <w:szCs w:val="24"/>
        </w:rPr>
        <w:t>-0</w:t>
      </w:r>
      <w:r w:rsidR="0008544F" w:rsidRPr="00507831">
        <w:rPr>
          <w:rFonts w:cs="Segoe UI"/>
          <w:sz w:val="24"/>
          <w:szCs w:val="24"/>
        </w:rPr>
        <w:t>0</w:t>
      </w:r>
      <w:r w:rsidR="00BB3FCE">
        <w:rPr>
          <w:rFonts w:cs="Segoe UI"/>
          <w:sz w:val="24"/>
          <w:szCs w:val="24"/>
        </w:rPr>
        <w:t>80</w:t>
      </w:r>
      <w:bookmarkStart w:id="0" w:name="_GoBack"/>
      <w:bookmarkEnd w:id="0"/>
      <w:r w:rsidR="00736321" w:rsidRPr="00507831">
        <w:rPr>
          <w:rFonts w:cs="Segoe UI"/>
          <w:sz w:val="24"/>
          <w:szCs w:val="24"/>
        </w:rPr>
        <w:t>)</w:t>
      </w:r>
    </w:p>
    <w:p w:rsidR="00736321" w:rsidRPr="00507831" w:rsidRDefault="00736321" w:rsidP="00A91FFA">
      <w:pPr>
        <w:pStyle w:val="NoSpacing"/>
        <w:rPr>
          <w:rFonts w:cs="Segoe UI"/>
          <w:sz w:val="24"/>
          <w:szCs w:val="24"/>
        </w:rPr>
      </w:pPr>
    </w:p>
    <w:p w:rsidR="00507831" w:rsidRPr="00507831" w:rsidRDefault="003E1916" w:rsidP="00507831">
      <w:pPr>
        <w:rPr>
          <w:rFonts w:asciiTheme="minorHAnsi" w:eastAsiaTheme="minorHAnsi" w:hAnsiTheme="minorHAnsi" w:cs="Arial"/>
        </w:rPr>
      </w:pPr>
      <w:r w:rsidRPr="00507831">
        <w:rPr>
          <w:rFonts w:asciiTheme="minorHAnsi" w:hAnsiTheme="minorHAnsi" w:cs="Segoe UI"/>
        </w:rPr>
        <w:t>The West Virginia University Research Cor</w:t>
      </w:r>
      <w:r w:rsidR="00523BB1" w:rsidRPr="00507831">
        <w:rPr>
          <w:rFonts w:asciiTheme="minorHAnsi" w:hAnsiTheme="minorHAnsi" w:cs="Segoe UI"/>
        </w:rPr>
        <w:t>poration (WVURC)</w:t>
      </w:r>
      <w:r w:rsidR="00E76F52" w:rsidRPr="00507831">
        <w:rPr>
          <w:rFonts w:asciiTheme="minorHAnsi" w:hAnsiTheme="minorHAnsi" w:cs="Segoe UI"/>
        </w:rPr>
        <w:t xml:space="preserve"> seeks</w:t>
      </w:r>
      <w:r w:rsidR="00EF129F" w:rsidRPr="00507831">
        <w:rPr>
          <w:rFonts w:asciiTheme="minorHAnsi" w:hAnsiTheme="minorHAnsi" w:cs="Segoe UI"/>
        </w:rPr>
        <w:t xml:space="preserve"> to hire a</w:t>
      </w:r>
      <w:r w:rsidR="00AA2E09" w:rsidRPr="00507831">
        <w:rPr>
          <w:rFonts w:asciiTheme="minorHAnsi" w:hAnsiTheme="minorHAnsi" w:cs="Segoe UI"/>
        </w:rPr>
        <w:t xml:space="preserve"> </w:t>
      </w:r>
      <w:r w:rsidR="00E34455" w:rsidRPr="00507831">
        <w:rPr>
          <w:rFonts w:asciiTheme="minorHAnsi" w:hAnsiTheme="minorHAnsi" w:cs="Segoe UI"/>
        </w:rPr>
        <w:t>Senior Quality Assurance &amp; Auditing Manager</w:t>
      </w:r>
      <w:r w:rsidR="001977FE" w:rsidRPr="00507831">
        <w:rPr>
          <w:rFonts w:asciiTheme="minorHAnsi" w:hAnsiTheme="minorHAnsi" w:cs="Segoe UI"/>
        </w:rPr>
        <w:t xml:space="preserve"> </w:t>
      </w:r>
      <w:r w:rsidR="00EF129F" w:rsidRPr="00507831">
        <w:rPr>
          <w:rFonts w:asciiTheme="minorHAnsi" w:hAnsiTheme="minorHAnsi" w:cs="Segoe UI"/>
        </w:rPr>
        <w:t>for</w:t>
      </w:r>
      <w:r w:rsidR="00CF047F" w:rsidRPr="00507831">
        <w:rPr>
          <w:rFonts w:asciiTheme="minorHAnsi" w:hAnsiTheme="minorHAnsi" w:cs="Segoe UI"/>
        </w:rPr>
        <w:t xml:space="preserve"> the </w:t>
      </w:r>
      <w:r w:rsidR="00507831" w:rsidRPr="00507831">
        <w:rPr>
          <w:rFonts w:asciiTheme="minorHAnsi" w:hAnsiTheme="minorHAnsi" w:cs="Segoe UI"/>
        </w:rPr>
        <w:t>Clinical and Pharmacologic Research Center</w:t>
      </w:r>
      <w:r w:rsidR="009342A3" w:rsidRPr="00507831">
        <w:rPr>
          <w:rFonts w:asciiTheme="minorHAnsi" w:hAnsiTheme="minorHAnsi" w:cs="Segoe UI"/>
        </w:rPr>
        <w:t xml:space="preserve"> </w:t>
      </w:r>
      <w:r w:rsidR="00736321" w:rsidRPr="00507831">
        <w:rPr>
          <w:rFonts w:asciiTheme="minorHAnsi" w:hAnsiTheme="minorHAnsi" w:cs="Segoe UI"/>
        </w:rPr>
        <w:t>at West Virginia University</w:t>
      </w:r>
      <w:r w:rsidR="00654902" w:rsidRPr="00507831">
        <w:rPr>
          <w:rFonts w:asciiTheme="minorHAnsi" w:hAnsiTheme="minorHAnsi" w:cs="Segoe UI"/>
        </w:rPr>
        <w:t>.</w:t>
      </w:r>
      <w:r w:rsidR="00EF129F" w:rsidRPr="00507831">
        <w:rPr>
          <w:rFonts w:asciiTheme="minorHAnsi" w:hAnsiTheme="minorHAnsi" w:cs="Arial"/>
        </w:rPr>
        <w:t xml:space="preserve"> </w:t>
      </w:r>
      <w:r w:rsidR="00AA2E09" w:rsidRPr="00507831">
        <w:rPr>
          <w:rFonts w:asciiTheme="minorHAnsi" w:hAnsiTheme="minorHAnsi" w:cs="Arial"/>
        </w:rPr>
        <w:t>This position</w:t>
      </w:r>
      <w:r w:rsidR="00507831">
        <w:rPr>
          <w:rFonts w:asciiTheme="minorHAnsi" w:hAnsiTheme="minorHAnsi" w:cs="Arial"/>
        </w:rPr>
        <w:t xml:space="preserve"> is</w:t>
      </w:r>
      <w:r w:rsidR="00AA2E09" w:rsidRPr="00507831">
        <w:rPr>
          <w:rFonts w:asciiTheme="minorHAnsi" w:hAnsiTheme="minorHAnsi" w:cs="Arial"/>
        </w:rPr>
        <w:t xml:space="preserve"> </w:t>
      </w:r>
      <w:r w:rsidR="00507831" w:rsidRPr="00507831">
        <w:rPr>
          <w:rFonts w:asciiTheme="minorHAnsi" w:eastAsiaTheme="minorHAnsi" w:hAnsiTheme="minorHAnsi" w:cs="Arial"/>
        </w:rPr>
        <w:t xml:space="preserve">responsible for </w:t>
      </w:r>
      <w:r w:rsidR="00507831">
        <w:rPr>
          <w:rFonts w:asciiTheme="minorHAnsi" w:eastAsiaTheme="minorHAnsi" w:hAnsiTheme="minorHAnsi" w:cs="Arial"/>
        </w:rPr>
        <w:t xml:space="preserve">the </w:t>
      </w:r>
      <w:r w:rsidR="00507831" w:rsidRPr="00507831">
        <w:rPr>
          <w:rFonts w:asciiTheme="minorHAnsi" w:eastAsiaTheme="minorHAnsi" w:hAnsiTheme="minorHAnsi" w:cs="Arial"/>
        </w:rPr>
        <w:t>planning, coordination, and directions of the QA and auditing policies and procedures across various aspects of the WVU-HSC and WVURC clinical researc</w:t>
      </w:r>
      <w:r w:rsidR="00507831">
        <w:rPr>
          <w:rFonts w:asciiTheme="minorHAnsi" w:eastAsiaTheme="minorHAnsi" w:hAnsiTheme="minorHAnsi" w:cs="Arial"/>
        </w:rPr>
        <w:t>h projects.   The senior manager</w:t>
      </w:r>
      <w:r w:rsidR="00507831" w:rsidRPr="00507831">
        <w:rPr>
          <w:rFonts w:asciiTheme="minorHAnsi" w:eastAsiaTheme="minorHAnsi" w:hAnsiTheme="minorHAnsi" w:cs="Arial"/>
        </w:rPr>
        <w:t xml:space="preserve"> actively engages in the development of standards, functional and operational procedures that would drive the University’s full compliance to the stated quality and regulatory requirements as defined by FDA, NIH, DOD, NSF, sponsors, and any other regulatory agencies whose oversights govern the conduct of clinical</w:t>
      </w:r>
      <w:r w:rsidR="00CC319A">
        <w:rPr>
          <w:rFonts w:asciiTheme="minorHAnsi" w:eastAsiaTheme="minorHAnsi" w:hAnsiTheme="minorHAnsi" w:cs="Arial"/>
        </w:rPr>
        <w:t xml:space="preserve"> research.   The p</w:t>
      </w:r>
      <w:r w:rsidR="00507831" w:rsidRPr="00507831">
        <w:rPr>
          <w:rFonts w:asciiTheme="minorHAnsi" w:eastAsiaTheme="minorHAnsi" w:hAnsiTheme="minorHAnsi" w:cs="Arial"/>
        </w:rPr>
        <w:t xml:space="preserve">osition supports and tactically provides auditing and monitoring services to the clinical studies retrospectively and prospectively.   </w:t>
      </w:r>
    </w:p>
    <w:p w:rsidR="00EF129F" w:rsidRPr="00507831" w:rsidRDefault="00EF129F" w:rsidP="00507831">
      <w:pPr>
        <w:pStyle w:val="NoSpacing"/>
        <w:rPr>
          <w:rFonts w:cs="Segoe UI"/>
          <w:sz w:val="24"/>
          <w:szCs w:val="24"/>
        </w:rPr>
      </w:pPr>
    </w:p>
    <w:p w:rsidR="00E76F52" w:rsidRDefault="00BD6780" w:rsidP="00E76F52">
      <w:pPr>
        <w:rPr>
          <w:rFonts w:asciiTheme="minorHAnsi" w:hAnsiTheme="minorHAnsi" w:cs="Segoe UI"/>
        </w:rPr>
      </w:pPr>
      <w:r>
        <w:rPr>
          <w:rFonts w:asciiTheme="minorHAnsi" w:hAnsiTheme="minorHAnsi" w:cs="Segoe UI"/>
        </w:rPr>
        <w:t>The following items are requisite qualifications for this position:</w:t>
      </w:r>
    </w:p>
    <w:p w:rsidR="00BD6780" w:rsidRDefault="00BD6780" w:rsidP="00CC319A">
      <w:pPr>
        <w:pStyle w:val="ListParagraph"/>
        <w:numPr>
          <w:ilvl w:val="0"/>
          <w:numId w:val="2"/>
        </w:numPr>
        <w:rPr>
          <w:rFonts w:asciiTheme="minorHAnsi" w:hAnsiTheme="minorHAnsi" w:cs="Segoe UI"/>
        </w:rPr>
      </w:pPr>
      <w:r w:rsidRPr="00CC319A">
        <w:rPr>
          <w:rFonts w:asciiTheme="minorHAnsi" w:hAnsiTheme="minorHAnsi" w:cs="Segoe UI"/>
        </w:rPr>
        <w:t>Bachelor’s degree in an allied health discipline, nursing or a related field</w:t>
      </w:r>
    </w:p>
    <w:p w:rsidR="00CC319A" w:rsidRPr="00CC319A" w:rsidRDefault="00CC319A" w:rsidP="00CC319A">
      <w:pPr>
        <w:pStyle w:val="ListParagraph"/>
        <w:rPr>
          <w:rFonts w:asciiTheme="minorHAnsi" w:hAnsiTheme="minorHAnsi" w:cs="Segoe UI"/>
        </w:rPr>
      </w:pPr>
      <w:r>
        <w:rPr>
          <w:rFonts w:asciiTheme="minorHAnsi" w:hAnsiTheme="minorHAnsi" w:cs="Segoe UI"/>
        </w:rPr>
        <w:t>And</w:t>
      </w:r>
    </w:p>
    <w:p w:rsidR="00CC319A" w:rsidRPr="00CC319A" w:rsidRDefault="00CC319A" w:rsidP="00CC319A">
      <w:pPr>
        <w:pStyle w:val="ListParagraph"/>
        <w:numPr>
          <w:ilvl w:val="0"/>
          <w:numId w:val="2"/>
        </w:numPr>
        <w:rPr>
          <w:rFonts w:asciiTheme="minorHAnsi" w:hAnsiTheme="minorHAnsi" w:cs="Segoe UI"/>
        </w:rPr>
      </w:pPr>
      <w:r>
        <w:rPr>
          <w:rFonts w:asciiTheme="minorHAnsi" w:hAnsiTheme="minorHAnsi" w:cs="Segoe UI"/>
        </w:rPr>
        <w:t>5-7 years of</w:t>
      </w:r>
      <w:r w:rsidRPr="00CC319A">
        <w:rPr>
          <w:rFonts w:asciiTheme="minorHAnsi" w:hAnsiTheme="minorHAnsi" w:cs="Segoe UI"/>
        </w:rPr>
        <w:t xml:space="preserve"> experience in regulatory and/or quality-auditing aspects of pharmaceutical and/or medical devices industries or government sponsored clinical research studies; 1 - 2 of which must include supervisory or program management experience, including gap analysis and solution proposals;</w:t>
      </w:r>
    </w:p>
    <w:p w:rsidR="00BD6780" w:rsidRDefault="00CC319A" w:rsidP="00CC319A">
      <w:pPr>
        <w:ind w:left="720"/>
        <w:rPr>
          <w:rFonts w:asciiTheme="minorHAnsi" w:hAnsiTheme="minorHAnsi" w:cs="Segoe UI"/>
        </w:rPr>
      </w:pPr>
      <w:r>
        <w:rPr>
          <w:rFonts w:asciiTheme="minorHAnsi" w:hAnsiTheme="minorHAnsi" w:cs="Segoe UI"/>
        </w:rPr>
        <w:t>Or</w:t>
      </w:r>
    </w:p>
    <w:p w:rsidR="00CC319A" w:rsidRDefault="00CC319A" w:rsidP="00CC319A">
      <w:pPr>
        <w:pStyle w:val="ListParagraph"/>
        <w:numPr>
          <w:ilvl w:val="0"/>
          <w:numId w:val="2"/>
        </w:numPr>
        <w:rPr>
          <w:rFonts w:asciiTheme="minorHAnsi" w:hAnsiTheme="minorHAnsi" w:cs="Segoe UI"/>
        </w:rPr>
      </w:pPr>
      <w:r>
        <w:rPr>
          <w:rFonts w:asciiTheme="minorHAnsi" w:hAnsiTheme="minorHAnsi" w:cs="Segoe UI"/>
        </w:rPr>
        <w:t>An equivalent combination of education and experience</w:t>
      </w:r>
    </w:p>
    <w:p w:rsidR="00CC319A" w:rsidRPr="00CC319A" w:rsidRDefault="00CC319A" w:rsidP="00CC319A">
      <w:pPr>
        <w:pStyle w:val="ListParagraph"/>
        <w:numPr>
          <w:ilvl w:val="0"/>
          <w:numId w:val="2"/>
        </w:numPr>
        <w:rPr>
          <w:rFonts w:asciiTheme="minorHAnsi" w:hAnsiTheme="minorHAnsi" w:cs="Segoe UI"/>
        </w:rPr>
      </w:pPr>
      <w:r w:rsidRPr="00CC319A">
        <w:rPr>
          <w:rFonts w:asciiTheme="minorHAnsi" w:hAnsiTheme="minorHAnsi" w:cs="Segoe UI"/>
        </w:rPr>
        <w:t xml:space="preserve">If not certified previously, incumbent must be willing to enroll into a Clinical Research Auditing Certification (i.e., CQA) Program within 6 months of hire with completion of the requirements within 12 months of hire. </w:t>
      </w:r>
    </w:p>
    <w:p w:rsidR="00E76F52" w:rsidRPr="00507831" w:rsidRDefault="00E76F52" w:rsidP="00E76F52">
      <w:pPr>
        <w:rPr>
          <w:rFonts w:asciiTheme="minorHAnsi" w:hAnsiTheme="minorHAnsi" w:cs="Segoe UI"/>
        </w:rPr>
      </w:pPr>
    </w:p>
    <w:p w:rsidR="003E1916" w:rsidRPr="00507831" w:rsidRDefault="003E1916" w:rsidP="00E76F52">
      <w:pPr>
        <w:rPr>
          <w:rFonts w:asciiTheme="minorHAnsi" w:hAnsiTheme="minorHAnsi" w:cs="Segoe UI"/>
        </w:rPr>
      </w:pPr>
      <w:r w:rsidRPr="00507831">
        <w:rPr>
          <w:rFonts w:asciiTheme="minorHAnsi" w:hAnsiTheme="minorHAnsi" w:cs="Segoe UI"/>
        </w:rPr>
        <w:t>Competi</w:t>
      </w:r>
      <w:r w:rsidR="0008544F" w:rsidRPr="00507831">
        <w:rPr>
          <w:rFonts w:asciiTheme="minorHAnsi" w:hAnsiTheme="minorHAnsi" w:cs="Segoe UI"/>
        </w:rPr>
        <w:t>tive salary</w:t>
      </w:r>
      <w:r w:rsidRPr="00507831">
        <w:rPr>
          <w:rFonts w:asciiTheme="minorHAnsi" w:hAnsiTheme="minorHAnsi" w:cs="Segoe UI"/>
        </w:rPr>
        <w:t xml:space="preserve"> </w:t>
      </w:r>
      <w:r w:rsidR="005A3879" w:rsidRPr="00507831">
        <w:rPr>
          <w:rFonts w:asciiTheme="minorHAnsi" w:hAnsiTheme="minorHAnsi" w:cs="Segoe UI"/>
        </w:rPr>
        <w:t xml:space="preserve">and benefits </w:t>
      </w:r>
      <w:r w:rsidRPr="00507831">
        <w:rPr>
          <w:rFonts w:asciiTheme="minorHAnsi" w:hAnsiTheme="minorHAnsi" w:cs="Segoe UI"/>
        </w:rPr>
        <w:t xml:space="preserve">offered. For a complete job description and to apply for this position, please visit </w:t>
      </w:r>
      <w:hyperlink r:id="rId5" w:history="1">
        <w:r w:rsidRPr="00507831">
          <w:rPr>
            <w:rStyle w:val="Hyperlink"/>
            <w:rFonts w:asciiTheme="minorHAnsi" w:hAnsiTheme="minorHAnsi" w:cs="Segoe UI"/>
          </w:rPr>
          <w:t>http://hr.research.wvu.edu</w:t>
        </w:r>
      </w:hyperlink>
      <w:r w:rsidRPr="00507831">
        <w:rPr>
          <w:rFonts w:asciiTheme="minorHAnsi" w:hAnsiTheme="minorHAnsi" w:cs="Segoe UI"/>
          <w:color w:val="0000FF"/>
        </w:rPr>
        <w:t xml:space="preserve"> </w:t>
      </w:r>
      <w:r w:rsidR="003935A4" w:rsidRPr="00507831">
        <w:rPr>
          <w:rFonts w:asciiTheme="minorHAnsi" w:hAnsiTheme="minorHAnsi" w:cs="Segoe UI"/>
        </w:rPr>
        <w:t>and click on the</w:t>
      </w:r>
      <w:r w:rsidR="00D61198" w:rsidRPr="00507831">
        <w:rPr>
          <w:rFonts w:asciiTheme="minorHAnsi" w:hAnsiTheme="minorHAnsi" w:cs="Segoe UI"/>
        </w:rPr>
        <w:t xml:space="preserve"> “View Jobs</w:t>
      </w:r>
      <w:r w:rsidR="00EA629B" w:rsidRPr="00507831">
        <w:rPr>
          <w:rFonts w:asciiTheme="minorHAnsi" w:hAnsiTheme="minorHAnsi" w:cs="Segoe UI"/>
        </w:rPr>
        <w:t>”</w:t>
      </w:r>
      <w:r w:rsidRPr="00507831">
        <w:rPr>
          <w:rFonts w:asciiTheme="minorHAnsi" w:hAnsiTheme="minorHAnsi" w:cs="Segoe UI"/>
        </w:rPr>
        <w:t xml:space="preserve"> link. </w:t>
      </w:r>
      <w:r w:rsidR="00521CC5" w:rsidRPr="00507831">
        <w:rPr>
          <w:rFonts w:asciiTheme="minorHAnsi" w:hAnsiTheme="minorHAnsi" w:cs="Segoe UI"/>
        </w:rPr>
        <w:t>AA/EOE/Minorities/Females/Vet/Disability/E-verify compliant employer</w:t>
      </w:r>
    </w:p>
    <w:sectPr w:rsidR="003E1916" w:rsidRPr="00507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CB4730"/>
    <w:multiLevelType w:val="hybridMultilevel"/>
    <w:tmpl w:val="BBF89D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C82C20"/>
    <w:multiLevelType w:val="hybridMultilevel"/>
    <w:tmpl w:val="F98E58D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916"/>
    <w:rsid w:val="00051D37"/>
    <w:rsid w:val="0008544F"/>
    <w:rsid w:val="000A279E"/>
    <w:rsid w:val="000B23D3"/>
    <w:rsid w:val="000C396F"/>
    <w:rsid w:val="001977FE"/>
    <w:rsid w:val="001C1596"/>
    <w:rsid w:val="002212F2"/>
    <w:rsid w:val="00266371"/>
    <w:rsid w:val="002A087E"/>
    <w:rsid w:val="00336CEB"/>
    <w:rsid w:val="0038317B"/>
    <w:rsid w:val="003935A4"/>
    <w:rsid w:val="003E1916"/>
    <w:rsid w:val="00507831"/>
    <w:rsid w:val="00521CC5"/>
    <w:rsid w:val="00523BB1"/>
    <w:rsid w:val="005A3879"/>
    <w:rsid w:val="005F4D8B"/>
    <w:rsid w:val="00642A85"/>
    <w:rsid w:val="00654902"/>
    <w:rsid w:val="006A5E8F"/>
    <w:rsid w:val="00736321"/>
    <w:rsid w:val="007B1203"/>
    <w:rsid w:val="00834C98"/>
    <w:rsid w:val="00890430"/>
    <w:rsid w:val="009342A3"/>
    <w:rsid w:val="00953C69"/>
    <w:rsid w:val="009D503D"/>
    <w:rsid w:val="009D6916"/>
    <w:rsid w:val="00A311B8"/>
    <w:rsid w:val="00A320FD"/>
    <w:rsid w:val="00A87E4C"/>
    <w:rsid w:val="00A91FFA"/>
    <w:rsid w:val="00AA2E09"/>
    <w:rsid w:val="00AC36A2"/>
    <w:rsid w:val="00AC67C3"/>
    <w:rsid w:val="00AE18EB"/>
    <w:rsid w:val="00AE42CC"/>
    <w:rsid w:val="00AF5696"/>
    <w:rsid w:val="00B5399D"/>
    <w:rsid w:val="00B66023"/>
    <w:rsid w:val="00B9538E"/>
    <w:rsid w:val="00BA7A93"/>
    <w:rsid w:val="00BB3FCE"/>
    <w:rsid w:val="00BD6780"/>
    <w:rsid w:val="00C35104"/>
    <w:rsid w:val="00C97F11"/>
    <w:rsid w:val="00CC319A"/>
    <w:rsid w:val="00CE0CC1"/>
    <w:rsid w:val="00CE3304"/>
    <w:rsid w:val="00CF047F"/>
    <w:rsid w:val="00CF2D6A"/>
    <w:rsid w:val="00D61198"/>
    <w:rsid w:val="00E34455"/>
    <w:rsid w:val="00E76F52"/>
    <w:rsid w:val="00E91CE6"/>
    <w:rsid w:val="00EA0C6C"/>
    <w:rsid w:val="00EA629B"/>
    <w:rsid w:val="00EF129F"/>
    <w:rsid w:val="00F51E4C"/>
    <w:rsid w:val="00F70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DCAF74-84D7-4B89-850F-F090A888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0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1916"/>
    <w:rPr>
      <w:color w:val="0000FF" w:themeColor="hyperlink"/>
      <w:u w:val="single"/>
    </w:rPr>
  </w:style>
  <w:style w:type="paragraph" w:styleId="NoSpacing">
    <w:name w:val="No Spacing"/>
    <w:uiPriority w:val="1"/>
    <w:qFormat/>
    <w:rsid w:val="003E1916"/>
    <w:pPr>
      <w:spacing w:after="0" w:line="240" w:lineRule="auto"/>
    </w:pPr>
  </w:style>
  <w:style w:type="paragraph" w:styleId="ListParagraph">
    <w:name w:val="List Paragraph"/>
    <w:basedOn w:val="Normal"/>
    <w:uiPriority w:val="34"/>
    <w:qFormat/>
    <w:rsid w:val="00A320FD"/>
    <w:pPr>
      <w:ind w:left="720"/>
      <w:contextualSpacing/>
    </w:pPr>
  </w:style>
  <w:style w:type="paragraph" w:customStyle="1" w:styleId="Standard">
    <w:name w:val="Standard"/>
    <w:rsid w:val="00953C69"/>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3100">
      <w:bodyDiv w:val="1"/>
      <w:marLeft w:val="0"/>
      <w:marRight w:val="0"/>
      <w:marTop w:val="0"/>
      <w:marBottom w:val="0"/>
      <w:divBdr>
        <w:top w:val="none" w:sz="0" w:space="0" w:color="auto"/>
        <w:left w:val="none" w:sz="0" w:space="0" w:color="auto"/>
        <w:bottom w:val="none" w:sz="0" w:space="0" w:color="auto"/>
        <w:right w:val="none" w:sz="0" w:space="0" w:color="auto"/>
      </w:divBdr>
    </w:div>
    <w:div w:id="16961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r.research.wv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Marie Davis</dc:creator>
  <cp:lastModifiedBy>Bree Kiser</cp:lastModifiedBy>
  <cp:revision>4</cp:revision>
  <dcterms:created xsi:type="dcterms:W3CDTF">2016-06-17T15:22:00Z</dcterms:created>
  <dcterms:modified xsi:type="dcterms:W3CDTF">2016-06-20T18:02:00Z</dcterms:modified>
</cp:coreProperties>
</file>